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429"/>
        <w:gridCol w:w="5412"/>
        <w:gridCol w:w="2239"/>
      </w:tblGrid>
      <w:tr w:rsidR="00F6610A">
        <w:trPr>
          <w:trHeight w:hRule="exact" w:val="1512"/>
        </w:trPr>
        <w:tc>
          <w:tcPr>
            <w:tcW w:w="2429" w:type="dxa"/>
            <w:tcBorders>
              <w:top w:val="none" w:sz="0" w:space="0" w:color="000000"/>
              <w:left w:val="none" w:sz="0" w:space="0" w:color="000000"/>
              <w:bottom w:val="none" w:sz="0" w:space="0" w:color="000000"/>
              <w:right w:val="none" w:sz="0" w:space="0" w:color="000000"/>
            </w:tcBorders>
            <w:vAlign w:val="bottom"/>
          </w:tcPr>
          <w:p w:rsidR="00F6610A" w:rsidRDefault="00A65205">
            <w:pPr>
              <w:spacing w:before="720"/>
              <w:jc w:val="center"/>
              <w:rPr>
                <w:rFonts w:ascii="Tahoma" w:hAnsi="Tahoma"/>
                <w:color w:val="000000"/>
                <w:spacing w:val="5"/>
                <w:sz w:val="12"/>
              </w:rPr>
            </w:pPr>
            <w:r>
              <w:rPr>
                <w:rFonts w:ascii="Tahoma" w:hAnsi="Tahoma"/>
                <w:color w:val="000000"/>
                <w:spacing w:val="5"/>
                <w:sz w:val="12"/>
              </w:rPr>
              <w:t xml:space="preserve">620 Main St., P.O. Box 280 </w:t>
            </w:r>
            <w:r>
              <w:rPr>
                <w:rFonts w:ascii="Tahoma" w:hAnsi="Tahoma"/>
                <w:color w:val="000000"/>
                <w:spacing w:val="5"/>
                <w:sz w:val="12"/>
              </w:rPr>
              <w:br/>
              <w:t xml:space="preserve">Frisco, Colorado 80443 </w:t>
            </w:r>
            <w:r>
              <w:rPr>
                <w:rFonts w:ascii="Tahoma" w:hAnsi="Tahoma"/>
                <w:color w:val="000000"/>
                <w:spacing w:val="5"/>
                <w:sz w:val="12"/>
              </w:rPr>
              <w:br/>
            </w:r>
            <w:r>
              <w:rPr>
                <w:rFonts w:ascii="Tahoma" w:hAnsi="Tahoma"/>
                <w:color w:val="000000"/>
                <w:spacing w:val="4"/>
                <w:sz w:val="12"/>
              </w:rPr>
              <w:t xml:space="preserve">Office 970.666-0176 </w:t>
            </w:r>
            <w:r>
              <w:rPr>
                <w:rFonts w:ascii="Tahoma" w:hAnsi="Tahoma"/>
                <w:color w:val="000000"/>
                <w:spacing w:val="4"/>
                <w:sz w:val="12"/>
              </w:rPr>
              <w:br/>
            </w:r>
            <w:r>
              <w:rPr>
                <w:rFonts w:ascii="Tahoma" w:hAnsi="Tahoma"/>
                <w:color w:val="000000"/>
                <w:spacing w:val="8"/>
                <w:sz w:val="12"/>
              </w:rPr>
              <w:t xml:space="preserve">FAX 970-668-3209 </w:t>
            </w:r>
            <w:r>
              <w:rPr>
                <w:rFonts w:ascii="Tahoma" w:hAnsi="Tahoma"/>
                <w:color w:val="000000"/>
                <w:spacing w:val="8"/>
                <w:sz w:val="12"/>
              </w:rPr>
              <w:br/>
            </w:r>
            <w:hyperlink r:id="rId5">
              <w:r>
                <w:rPr>
                  <w:rFonts w:ascii="Tahoma" w:hAnsi="Tahoma"/>
                  <w:color w:val="0000FF"/>
                  <w:spacing w:val="8"/>
                  <w:sz w:val="12"/>
                  <w:u w:val="single"/>
                </w:rPr>
                <w:t>E-MAIL:inarkr@friscolawyers.com</w:t>
              </w:r>
            </w:hyperlink>
          </w:p>
        </w:tc>
        <w:tc>
          <w:tcPr>
            <w:tcW w:w="5412" w:type="dxa"/>
            <w:tcBorders>
              <w:top w:val="none" w:sz="0" w:space="0" w:color="000000"/>
              <w:left w:val="none" w:sz="0" w:space="0" w:color="000000"/>
              <w:bottom w:val="none" w:sz="0" w:space="0" w:color="000000"/>
              <w:right w:val="none" w:sz="0" w:space="0" w:color="000000"/>
            </w:tcBorders>
          </w:tcPr>
          <w:p w:rsidR="00F6610A" w:rsidRDefault="00A65205">
            <w:pPr>
              <w:jc w:val="center"/>
              <w:rPr>
                <w:rFonts w:ascii="Garamond" w:hAnsi="Garamond"/>
                <w:color w:val="000000"/>
                <w:sz w:val="37"/>
              </w:rPr>
            </w:pPr>
            <w:r>
              <w:rPr>
                <w:rFonts w:ascii="Garamond" w:hAnsi="Garamond"/>
                <w:color w:val="000000"/>
                <w:sz w:val="37"/>
              </w:rPr>
              <w:t>RICHMOND,</w:t>
            </w:r>
          </w:p>
          <w:p w:rsidR="00F6610A" w:rsidRDefault="00A65205">
            <w:pPr>
              <w:spacing w:line="206" w:lineRule="auto"/>
              <w:jc w:val="center"/>
              <w:rPr>
                <w:rFonts w:ascii="Garamond" w:hAnsi="Garamond"/>
                <w:color w:val="000000"/>
                <w:spacing w:val="10"/>
                <w:sz w:val="37"/>
              </w:rPr>
            </w:pPr>
            <w:r>
              <w:rPr>
                <w:rFonts w:ascii="Garamond" w:hAnsi="Garamond"/>
                <w:color w:val="000000"/>
                <w:spacing w:val="10"/>
                <w:sz w:val="37"/>
              </w:rPr>
              <w:t>SPROUSE &amp; MURPHY, LLC</w:t>
            </w:r>
          </w:p>
          <w:p w:rsidR="00F6610A" w:rsidRDefault="00A65205">
            <w:pPr>
              <w:jc w:val="center"/>
              <w:rPr>
                <w:rFonts w:ascii="Times New Roman" w:hAnsi="Times New Roman"/>
                <w:color w:val="000000"/>
                <w:sz w:val="24"/>
              </w:rPr>
            </w:pPr>
            <w:r>
              <w:rPr>
                <w:rFonts w:ascii="Times New Roman" w:hAnsi="Times New Roman"/>
                <w:color w:val="000000"/>
                <w:sz w:val="24"/>
              </w:rPr>
              <w:t>Attorneys at Law</w:t>
            </w:r>
          </w:p>
        </w:tc>
        <w:tc>
          <w:tcPr>
            <w:tcW w:w="2239" w:type="dxa"/>
            <w:tcBorders>
              <w:top w:val="none" w:sz="0" w:space="0" w:color="000000"/>
              <w:left w:val="none" w:sz="0" w:space="0" w:color="000000"/>
              <w:bottom w:val="none" w:sz="0" w:space="0" w:color="000000"/>
              <w:right w:val="none" w:sz="0" w:space="0" w:color="000000"/>
            </w:tcBorders>
          </w:tcPr>
          <w:p w:rsidR="00F6610A" w:rsidRDefault="00A65205">
            <w:pPr>
              <w:spacing w:before="252"/>
              <w:ind w:left="180"/>
              <w:jc w:val="center"/>
              <w:rPr>
                <w:rFonts w:ascii="Times New Roman" w:hAnsi="Times New Roman"/>
                <w:color w:val="000000"/>
                <w:sz w:val="20"/>
              </w:rPr>
            </w:pPr>
            <w:r>
              <w:rPr>
                <w:rFonts w:ascii="Times New Roman" w:hAnsi="Times New Roman"/>
                <w:color w:val="000000"/>
                <w:sz w:val="20"/>
              </w:rPr>
              <w:t xml:space="preserve">Mark Richmond </w:t>
            </w:r>
            <w:r>
              <w:rPr>
                <w:rFonts w:ascii="Times New Roman" w:hAnsi="Times New Roman"/>
                <w:color w:val="000000"/>
                <w:sz w:val="20"/>
              </w:rPr>
              <w:br/>
              <w:t xml:space="preserve">Frederick V. Sprouse </w:t>
            </w:r>
            <w:r>
              <w:rPr>
                <w:rFonts w:ascii="Times New Roman" w:hAnsi="Times New Roman"/>
                <w:color w:val="000000"/>
                <w:sz w:val="20"/>
              </w:rPr>
              <w:br/>
              <w:t>Seth Murphy</w:t>
            </w:r>
          </w:p>
          <w:p w:rsidR="00F6610A" w:rsidRDefault="00A65205">
            <w:pPr>
              <w:ind w:left="367"/>
              <w:rPr>
                <w:rFonts w:ascii="Times New Roman" w:hAnsi="Times New Roman"/>
                <w:color w:val="000000"/>
                <w:sz w:val="20"/>
              </w:rPr>
            </w:pPr>
            <w:r>
              <w:rPr>
                <w:rFonts w:ascii="Times New Roman" w:hAnsi="Times New Roman"/>
                <w:color w:val="000000"/>
                <w:sz w:val="20"/>
              </w:rPr>
              <w:t>Sara A. Evanczyk</w:t>
            </w:r>
          </w:p>
        </w:tc>
      </w:tr>
    </w:tbl>
    <w:p w:rsidR="00F6610A" w:rsidRDefault="00F6610A">
      <w:pPr>
        <w:spacing w:after="736" w:line="20" w:lineRule="exact"/>
      </w:pPr>
    </w:p>
    <w:p w:rsidR="00F6610A" w:rsidRDefault="00A65205">
      <w:pPr>
        <w:ind w:left="4176"/>
        <w:rPr>
          <w:rFonts w:ascii="Times New Roman" w:hAnsi="Times New Roman"/>
          <w:color w:val="000000"/>
          <w:sz w:val="24"/>
        </w:rPr>
      </w:pPr>
      <w:r>
        <w:rPr>
          <w:rFonts w:ascii="Times New Roman" w:hAnsi="Times New Roman"/>
          <w:color w:val="000000"/>
          <w:sz w:val="24"/>
        </w:rPr>
        <w:t>January 7, 2009</w:t>
      </w:r>
    </w:p>
    <w:p w:rsidR="00F6610A" w:rsidRDefault="00A65205">
      <w:pPr>
        <w:spacing w:before="216"/>
        <w:ind w:left="216" w:right="6768"/>
        <w:rPr>
          <w:rFonts w:ascii="Times New Roman" w:hAnsi="Times New Roman"/>
          <w:color w:val="000000"/>
          <w:spacing w:val="-3"/>
          <w:sz w:val="24"/>
        </w:rPr>
      </w:pPr>
      <w:r>
        <w:rPr>
          <w:rFonts w:ascii="Times New Roman" w:hAnsi="Times New Roman"/>
          <w:color w:val="000000"/>
          <w:spacing w:val="-3"/>
          <w:sz w:val="24"/>
        </w:rPr>
        <w:t xml:space="preserve">Cobblestone Condo Assocation </w:t>
      </w:r>
      <w:r>
        <w:rPr>
          <w:rFonts w:ascii="Times New Roman" w:hAnsi="Times New Roman"/>
          <w:color w:val="000000"/>
          <w:sz w:val="24"/>
        </w:rPr>
        <w:t>P.O. Box 1503</w:t>
      </w:r>
    </w:p>
    <w:p w:rsidR="00F6610A" w:rsidRDefault="00A65205">
      <w:pPr>
        <w:spacing w:before="36"/>
        <w:ind w:left="216"/>
        <w:rPr>
          <w:rFonts w:ascii="Times New Roman" w:hAnsi="Times New Roman"/>
          <w:color w:val="000000"/>
          <w:sz w:val="24"/>
        </w:rPr>
      </w:pPr>
      <w:r>
        <w:rPr>
          <w:rFonts w:ascii="Times New Roman" w:hAnsi="Times New Roman"/>
          <w:color w:val="000000"/>
          <w:sz w:val="24"/>
        </w:rPr>
        <w:t>Frisco, CO 80443</w:t>
      </w:r>
    </w:p>
    <w:p w:rsidR="00F6610A" w:rsidRDefault="00A65205">
      <w:pPr>
        <w:tabs>
          <w:tab w:val="right" w:pos="5952"/>
        </w:tabs>
        <w:spacing w:before="288" w:line="213" w:lineRule="auto"/>
        <w:ind w:left="1008"/>
        <w:rPr>
          <w:rFonts w:ascii="Times New Roman" w:hAnsi="Times New Roman"/>
          <w:color w:val="000000"/>
          <w:sz w:val="24"/>
        </w:rPr>
      </w:pPr>
      <w:r>
        <w:rPr>
          <w:rFonts w:ascii="Times New Roman" w:hAnsi="Times New Roman"/>
          <w:color w:val="000000"/>
          <w:sz w:val="24"/>
        </w:rPr>
        <w:t>RE:</w:t>
      </w:r>
      <w:r>
        <w:rPr>
          <w:rFonts w:ascii="Times New Roman" w:hAnsi="Times New Roman"/>
          <w:color w:val="000000"/>
          <w:sz w:val="24"/>
        </w:rPr>
        <w:tab/>
      </w:r>
      <w:r>
        <w:rPr>
          <w:rFonts w:ascii="Times New Roman" w:hAnsi="Times New Roman"/>
          <w:color w:val="000000"/>
          <w:spacing w:val="-1"/>
          <w:sz w:val="24"/>
        </w:rPr>
        <w:t>Annual Disclosures and Duties of the Board</w:t>
      </w:r>
    </w:p>
    <w:p w:rsidR="00F6610A" w:rsidRDefault="00A65205">
      <w:pPr>
        <w:spacing w:before="324" w:line="213" w:lineRule="auto"/>
        <w:ind w:left="216"/>
        <w:rPr>
          <w:rFonts w:ascii="Times New Roman" w:hAnsi="Times New Roman"/>
          <w:color w:val="000000"/>
          <w:sz w:val="24"/>
        </w:rPr>
      </w:pPr>
      <w:r>
        <w:rPr>
          <w:rFonts w:ascii="Times New Roman" w:hAnsi="Times New Roman"/>
          <w:color w:val="000000"/>
          <w:sz w:val="24"/>
        </w:rPr>
        <w:t>Dear Board of Directors:</w:t>
      </w:r>
    </w:p>
    <w:p w:rsidR="00F6610A" w:rsidRDefault="00A65205">
      <w:pPr>
        <w:spacing w:before="288"/>
        <w:ind w:left="216" w:right="432" w:firstLine="792"/>
        <w:rPr>
          <w:rFonts w:ascii="Times New Roman" w:hAnsi="Times New Roman"/>
          <w:color w:val="000000"/>
          <w:spacing w:val="3"/>
          <w:sz w:val="24"/>
        </w:rPr>
      </w:pPr>
      <w:r>
        <w:rPr>
          <w:rFonts w:ascii="Times New Roman" w:hAnsi="Times New Roman"/>
          <w:color w:val="000000"/>
          <w:spacing w:val="3"/>
          <w:sz w:val="24"/>
        </w:rPr>
        <w:t xml:space="preserve">As a courtesy to your Association, we have prepared the following list of disclosures </w:t>
      </w:r>
      <w:r>
        <w:rPr>
          <w:rFonts w:ascii="Times New Roman" w:hAnsi="Times New Roman"/>
          <w:color w:val="000000"/>
          <w:sz w:val="24"/>
        </w:rPr>
        <w:t>which need to be provided to your Owners within 90 days after the end of each fiscal year.</w:t>
      </w:r>
    </w:p>
    <w:p w:rsidR="00F6610A" w:rsidRDefault="00A65205">
      <w:pPr>
        <w:numPr>
          <w:ilvl w:val="0"/>
          <w:numId w:val="1"/>
        </w:numPr>
        <w:tabs>
          <w:tab w:val="clear" w:pos="720"/>
          <w:tab w:val="decimal" w:pos="1800"/>
        </w:tabs>
        <w:spacing w:before="288"/>
        <w:ind w:left="216" w:firstLine="864"/>
        <w:rPr>
          <w:rFonts w:ascii="Times New Roman" w:hAnsi="Times New Roman"/>
          <w:color w:val="000000"/>
          <w:spacing w:val="14"/>
          <w:sz w:val="24"/>
        </w:rPr>
      </w:pPr>
      <w:r>
        <w:rPr>
          <w:rFonts w:ascii="Times New Roman" w:hAnsi="Times New Roman"/>
          <w:color w:val="000000"/>
          <w:spacing w:val="14"/>
          <w:sz w:val="24"/>
        </w:rPr>
        <w:t>The date on which its fiscal year commences;</w:t>
      </w:r>
      <w:r w:rsidR="001A0FFD">
        <w:rPr>
          <w:rFonts w:ascii="Times New Roman" w:hAnsi="Times New Roman"/>
          <w:color w:val="000000"/>
          <w:spacing w:val="14"/>
          <w:sz w:val="24"/>
        </w:rPr>
        <w:t xml:space="preserve">  Jan 1</w:t>
      </w:r>
    </w:p>
    <w:p w:rsidR="00F6610A" w:rsidRDefault="00A65205">
      <w:pPr>
        <w:numPr>
          <w:ilvl w:val="0"/>
          <w:numId w:val="1"/>
        </w:numPr>
        <w:tabs>
          <w:tab w:val="clear" w:pos="720"/>
          <w:tab w:val="decimal" w:pos="1800"/>
        </w:tabs>
        <w:spacing w:before="252"/>
        <w:ind w:left="1080"/>
        <w:rPr>
          <w:rFonts w:ascii="Times New Roman" w:hAnsi="Times New Roman"/>
          <w:color w:val="000000"/>
          <w:sz w:val="24"/>
        </w:rPr>
      </w:pPr>
      <w:r>
        <w:rPr>
          <w:rFonts w:ascii="Times New Roman" w:hAnsi="Times New Roman"/>
          <w:color w:val="000000"/>
          <w:sz w:val="24"/>
        </w:rPr>
        <w:t>Its operating budget for the current fiscal year;</w:t>
      </w:r>
      <w:r w:rsidR="001A0FFD">
        <w:rPr>
          <w:rFonts w:ascii="Times New Roman" w:hAnsi="Times New Roman"/>
          <w:color w:val="000000"/>
          <w:sz w:val="24"/>
        </w:rPr>
        <w:t xml:space="preserve">  available online</w:t>
      </w:r>
    </w:p>
    <w:p w:rsidR="00F6610A" w:rsidRDefault="00A65205">
      <w:pPr>
        <w:numPr>
          <w:ilvl w:val="0"/>
          <w:numId w:val="1"/>
        </w:numPr>
        <w:tabs>
          <w:tab w:val="clear" w:pos="720"/>
          <w:tab w:val="decimal" w:pos="1800"/>
        </w:tabs>
        <w:spacing w:before="288"/>
        <w:ind w:left="216" w:right="432" w:firstLine="864"/>
        <w:rPr>
          <w:rFonts w:ascii="Times New Roman" w:hAnsi="Times New Roman"/>
          <w:color w:val="000000"/>
          <w:spacing w:val="-5"/>
          <w:sz w:val="24"/>
        </w:rPr>
      </w:pPr>
      <w:r>
        <w:rPr>
          <w:rFonts w:ascii="Times New Roman" w:hAnsi="Times New Roman"/>
          <w:color w:val="000000"/>
          <w:spacing w:val="-5"/>
          <w:sz w:val="24"/>
        </w:rPr>
        <w:t xml:space="preserve">A list of the Association's current assessments, including both regular and special </w:t>
      </w:r>
      <w:r>
        <w:rPr>
          <w:rFonts w:ascii="Times New Roman" w:hAnsi="Times New Roman"/>
          <w:color w:val="000000"/>
          <w:sz w:val="24"/>
        </w:rPr>
        <w:t>assessments;</w:t>
      </w:r>
      <w:r w:rsidR="001A0FFD">
        <w:rPr>
          <w:rFonts w:ascii="Times New Roman" w:hAnsi="Times New Roman"/>
          <w:color w:val="000000"/>
          <w:sz w:val="24"/>
        </w:rPr>
        <w:t xml:space="preserve">  Dues:  xxx monthly plus long term expense fund contribution of YYY</w:t>
      </w:r>
    </w:p>
    <w:p w:rsidR="00F6610A" w:rsidRDefault="00A65205">
      <w:pPr>
        <w:numPr>
          <w:ilvl w:val="0"/>
          <w:numId w:val="1"/>
        </w:numPr>
        <w:tabs>
          <w:tab w:val="clear" w:pos="720"/>
          <w:tab w:val="decimal" w:pos="1800"/>
        </w:tabs>
        <w:spacing w:before="288"/>
        <w:ind w:left="216" w:right="432" w:firstLine="864"/>
        <w:rPr>
          <w:rFonts w:ascii="Times New Roman" w:hAnsi="Times New Roman"/>
          <w:color w:val="000000"/>
          <w:spacing w:val="3"/>
          <w:sz w:val="24"/>
        </w:rPr>
      </w:pPr>
      <w:r>
        <w:rPr>
          <w:rFonts w:ascii="Times New Roman" w:hAnsi="Times New Roman"/>
          <w:color w:val="000000"/>
          <w:spacing w:val="3"/>
          <w:sz w:val="24"/>
        </w:rPr>
        <w:t xml:space="preserve">Its annual financial statements, including any amounts held in reserve for the </w:t>
      </w:r>
      <w:r>
        <w:rPr>
          <w:rFonts w:ascii="Times New Roman" w:hAnsi="Times New Roman"/>
          <w:color w:val="000000"/>
          <w:sz w:val="24"/>
        </w:rPr>
        <w:t>fiscal year immediately preceding the current annual disclosure;</w:t>
      </w:r>
      <w:r w:rsidR="001A0FFD">
        <w:rPr>
          <w:rFonts w:ascii="Times New Roman" w:hAnsi="Times New Roman"/>
          <w:color w:val="000000"/>
          <w:sz w:val="24"/>
        </w:rPr>
        <w:t xml:space="preserve"> available online</w:t>
      </w:r>
    </w:p>
    <w:p w:rsidR="00F6610A" w:rsidRDefault="00A65205">
      <w:pPr>
        <w:numPr>
          <w:ilvl w:val="0"/>
          <w:numId w:val="1"/>
        </w:numPr>
        <w:tabs>
          <w:tab w:val="clear" w:pos="720"/>
          <w:tab w:val="decimal" w:pos="1800"/>
        </w:tabs>
        <w:spacing w:before="288"/>
        <w:ind w:left="216" w:right="432" w:firstLine="864"/>
        <w:rPr>
          <w:rFonts w:ascii="Times New Roman" w:hAnsi="Times New Roman"/>
          <w:color w:val="000000"/>
          <w:spacing w:val="4"/>
          <w:sz w:val="24"/>
        </w:rPr>
      </w:pPr>
      <w:r>
        <w:rPr>
          <w:rFonts w:ascii="Times New Roman" w:hAnsi="Times New Roman"/>
          <w:color w:val="000000"/>
          <w:spacing w:val="4"/>
          <w:sz w:val="24"/>
        </w:rPr>
        <w:t xml:space="preserve">The results of any financial audit or review for the fiscal year immediately </w:t>
      </w:r>
      <w:r>
        <w:rPr>
          <w:rFonts w:ascii="Times New Roman" w:hAnsi="Times New Roman"/>
          <w:color w:val="000000"/>
          <w:sz w:val="24"/>
        </w:rPr>
        <w:t>preceding the current annual disclosure;</w:t>
      </w:r>
      <w:r w:rsidR="001A0FFD">
        <w:rPr>
          <w:rFonts w:ascii="Times New Roman" w:hAnsi="Times New Roman"/>
          <w:color w:val="000000"/>
          <w:sz w:val="24"/>
        </w:rPr>
        <w:t xml:space="preserve">  no review conducted</w:t>
      </w:r>
    </w:p>
    <w:p w:rsidR="00F6610A" w:rsidRDefault="00A65205">
      <w:pPr>
        <w:numPr>
          <w:ilvl w:val="0"/>
          <w:numId w:val="1"/>
        </w:numPr>
        <w:tabs>
          <w:tab w:val="clear" w:pos="720"/>
          <w:tab w:val="decimal" w:pos="1800"/>
        </w:tabs>
        <w:spacing w:before="288"/>
        <w:ind w:left="216" w:right="432" w:firstLine="864"/>
        <w:jc w:val="both"/>
        <w:rPr>
          <w:rFonts w:ascii="Times New Roman" w:hAnsi="Times New Roman"/>
          <w:color w:val="000000"/>
          <w:spacing w:val="-3"/>
          <w:sz w:val="24"/>
        </w:rPr>
      </w:pPr>
      <w:r>
        <w:rPr>
          <w:rFonts w:ascii="Times New Roman" w:hAnsi="Times New Roman"/>
          <w:color w:val="000000"/>
          <w:spacing w:val="-3"/>
          <w:sz w:val="24"/>
        </w:rPr>
        <w:t xml:space="preserve">A list of all association insurance policies, including, but not limited to, property, </w:t>
      </w:r>
      <w:r>
        <w:rPr>
          <w:rFonts w:ascii="Times New Roman" w:hAnsi="Times New Roman"/>
          <w:color w:val="000000"/>
          <w:sz w:val="24"/>
        </w:rPr>
        <w:t xml:space="preserve">general liability, association director and officer professional liability, and fidelity policies. Such </w:t>
      </w:r>
      <w:r>
        <w:rPr>
          <w:rFonts w:ascii="Times New Roman" w:hAnsi="Times New Roman"/>
          <w:color w:val="000000"/>
          <w:spacing w:val="5"/>
          <w:sz w:val="24"/>
        </w:rPr>
        <w:t xml:space="preserve">list shall include the company names, policy limits, policy deductibles, additional named </w:t>
      </w:r>
      <w:r>
        <w:rPr>
          <w:rFonts w:ascii="Times New Roman" w:hAnsi="Times New Roman"/>
          <w:color w:val="000000"/>
          <w:sz w:val="24"/>
        </w:rPr>
        <w:t>insureds, and expiration dates of the policies listed.</w:t>
      </w:r>
      <w:r w:rsidR="001A0FFD">
        <w:rPr>
          <w:rFonts w:ascii="Times New Roman" w:hAnsi="Times New Roman"/>
          <w:color w:val="000000"/>
          <w:sz w:val="24"/>
        </w:rPr>
        <w:t xml:space="preserve"> /// Need to develop this</w:t>
      </w:r>
    </w:p>
    <w:p w:rsidR="00F6610A" w:rsidRPr="001A0FFD" w:rsidRDefault="00A65205" w:rsidP="001A0FFD">
      <w:pPr>
        <w:numPr>
          <w:ilvl w:val="0"/>
          <w:numId w:val="1"/>
        </w:numPr>
        <w:tabs>
          <w:tab w:val="clear" w:pos="720"/>
          <w:tab w:val="decimal" w:pos="1800"/>
        </w:tabs>
        <w:spacing w:before="216"/>
        <w:ind w:left="216" w:firstLine="864"/>
        <w:rPr>
          <w:rFonts w:ascii="Times New Roman" w:hAnsi="Times New Roman"/>
          <w:color w:val="000000"/>
          <w:spacing w:val="15"/>
          <w:sz w:val="24"/>
        </w:rPr>
        <w:sectPr w:rsidR="00F6610A" w:rsidRPr="001A0FFD">
          <w:pgSz w:w="12240" w:h="15840"/>
          <w:pgMar w:top="910" w:right="932" w:bottom="3393" w:left="1168" w:header="720" w:footer="720" w:gutter="0"/>
          <w:cols w:space="720"/>
        </w:sectPr>
      </w:pPr>
      <w:r>
        <w:rPr>
          <w:rFonts w:ascii="Times New Roman" w:hAnsi="Times New Roman"/>
          <w:color w:val="000000"/>
          <w:spacing w:val="15"/>
          <w:sz w:val="24"/>
        </w:rPr>
        <w:t>The Association's Articles, Bylaws, and rules;</w:t>
      </w:r>
      <w:r w:rsidR="001A0FFD">
        <w:rPr>
          <w:rFonts w:ascii="Times New Roman" w:hAnsi="Times New Roman"/>
          <w:color w:val="000000"/>
          <w:spacing w:val="15"/>
          <w:sz w:val="24"/>
        </w:rPr>
        <w:t xml:space="preserve"> what we have is online</w:t>
      </w:r>
    </w:p>
    <w:p w:rsidR="00F6610A" w:rsidRDefault="00A65205">
      <w:pPr>
        <w:tabs>
          <w:tab w:val="right" w:pos="9389"/>
        </w:tabs>
        <w:ind w:left="720"/>
        <w:rPr>
          <w:rFonts w:ascii="Times New Roman" w:hAnsi="Times New Roman"/>
          <w:color w:val="000000"/>
          <w:spacing w:val="-52"/>
          <w:sz w:val="24"/>
        </w:rPr>
      </w:pPr>
      <w:r>
        <w:rPr>
          <w:rFonts w:ascii="Times New Roman" w:hAnsi="Times New Roman"/>
          <w:color w:val="000000"/>
          <w:spacing w:val="-52"/>
          <w:sz w:val="24"/>
        </w:rPr>
        <w:lastRenderedPageBreak/>
        <w:t>8.</w:t>
      </w:r>
      <w:r>
        <w:rPr>
          <w:rFonts w:ascii="Times New Roman" w:hAnsi="Times New Roman"/>
          <w:color w:val="000000"/>
          <w:spacing w:val="-52"/>
          <w:sz w:val="24"/>
        </w:rPr>
        <w:tab/>
      </w:r>
      <w:r>
        <w:rPr>
          <w:rFonts w:ascii="Times New Roman" w:hAnsi="Times New Roman"/>
          <w:color w:val="000000"/>
          <w:spacing w:val="7"/>
          <w:sz w:val="24"/>
        </w:rPr>
        <w:t>The minutes of the Executive Board and member meetings for the fiscal year</w:t>
      </w:r>
    </w:p>
    <w:p w:rsidR="00F6610A" w:rsidRDefault="00A65205">
      <w:pPr>
        <w:rPr>
          <w:rFonts w:ascii="Times New Roman" w:hAnsi="Times New Roman"/>
          <w:color w:val="000000"/>
          <w:spacing w:val="6"/>
          <w:sz w:val="24"/>
        </w:rPr>
      </w:pPr>
      <w:r>
        <w:rPr>
          <w:rFonts w:ascii="Times New Roman" w:hAnsi="Times New Roman"/>
          <w:color w:val="000000"/>
          <w:spacing w:val="6"/>
          <w:sz w:val="24"/>
        </w:rPr>
        <w:t>immediately preceding the cu</w:t>
      </w:r>
      <w:r w:rsidR="005F095F">
        <w:rPr>
          <w:rFonts w:ascii="Times New Roman" w:hAnsi="Times New Roman"/>
          <w:color w:val="000000"/>
          <w:spacing w:val="6"/>
          <w:sz w:val="24"/>
        </w:rPr>
        <w:t>rr</w:t>
      </w:r>
      <w:r>
        <w:rPr>
          <w:rFonts w:ascii="Times New Roman" w:hAnsi="Times New Roman"/>
          <w:color w:val="000000"/>
          <w:spacing w:val="6"/>
          <w:sz w:val="24"/>
        </w:rPr>
        <w:t xml:space="preserve">ent annual disclosures and The Association's responsible </w:t>
      </w:r>
      <w:r>
        <w:rPr>
          <w:rFonts w:ascii="Times New Roman" w:hAnsi="Times New Roman"/>
          <w:color w:val="000000"/>
          <w:sz w:val="24"/>
        </w:rPr>
        <w:t>governance policies adopted.</w:t>
      </w:r>
      <w:r w:rsidR="005F095F">
        <w:rPr>
          <w:rFonts w:ascii="Times New Roman" w:hAnsi="Times New Roman"/>
          <w:color w:val="000000"/>
          <w:sz w:val="24"/>
        </w:rPr>
        <w:t xml:space="preserve">  Available online</w:t>
      </w:r>
    </w:p>
    <w:p w:rsidR="00F6610A" w:rsidRDefault="00A65205">
      <w:pPr>
        <w:spacing w:before="252"/>
        <w:ind w:firstLine="720"/>
        <w:jc w:val="both"/>
        <w:rPr>
          <w:rFonts w:ascii="Times New Roman" w:hAnsi="Times New Roman"/>
          <w:color w:val="000000"/>
          <w:spacing w:val="2"/>
          <w:sz w:val="24"/>
        </w:rPr>
      </w:pPr>
      <w:r>
        <w:rPr>
          <w:rFonts w:ascii="Times New Roman" w:hAnsi="Times New Roman"/>
          <w:color w:val="000000"/>
          <w:spacing w:val="2"/>
          <w:sz w:val="24"/>
        </w:rPr>
        <w:t xml:space="preserve">The Association has the widest possible latitude in methods and means of disclosure, if </w:t>
      </w:r>
      <w:r>
        <w:rPr>
          <w:rFonts w:ascii="Times New Roman" w:hAnsi="Times New Roman"/>
          <w:color w:val="000000"/>
          <w:spacing w:val="7"/>
          <w:sz w:val="24"/>
        </w:rPr>
        <w:t xml:space="preserve">the required information is readily available at no cost to Members. Disclosure shall be </w:t>
      </w:r>
      <w:r>
        <w:rPr>
          <w:rFonts w:ascii="Times New Roman" w:hAnsi="Times New Roman"/>
          <w:color w:val="000000"/>
          <w:spacing w:val="12"/>
          <w:sz w:val="24"/>
        </w:rPr>
        <w:t xml:space="preserve">accomplished by one of the following means: Posting on an </w:t>
      </w:r>
      <w:r w:rsidR="00C01EA4">
        <w:rPr>
          <w:rFonts w:ascii="Times New Roman" w:hAnsi="Times New Roman"/>
          <w:color w:val="000000"/>
          <w:spacing w:val="12"/>
          <w:sz w:val="24"/>
        </w:rPr>
        <w:t>internet</w:t>
      </w:r>
      <w:r>
        <w:rPr>
          <w:rFonts w:ascii="Times New Roman" w:hAnsi="Times New Roman"/>
          <w:color w:val="000000"/>
          <w:spacing w:val="12"/>
          <w:sz w:val="24"/>
        </w:rPr>
        <w:t xml:space="preserve"> web page with </w:t>
      </w:r>
      <w:r>
        <w:rPr>
          <w:rFonts w:ascii="Times New Roman" w:hAnsi="Times New Roman"/>
          <w:color w:val="000000"/>
          <w:spacing w:val="4"/>
          <w:sz w:val="24"/>
        </w:rPr>
        <w:t xml:space="preserve">accompanying notice of the web address via </w:t>
      </w:r>
      <w:r w:rsidR="00C01EA4">
        <w:rPr>
          <w:rFonts w:ascii="Times New Roman" w:hAnsi="Times New Roman"/>
          <w:color w:val="000000"/>
          <w:spacing w:val="4"/>
          <w:sz w:val="24"/>
        </w:rPr>
        <w:t>first</w:t>
      </w:r>
      <w:r>
        <w:rPr>
          <w:rFonts w:ascii="Times New Roman" w:hAnsi="Times New Roman"/>
          <w:color w:val="000000"/>
          <w:spacing w:val="4"/>
          <w:sz w:val="24"/>
        </w:rPr>
        <w:t xml:space="preserve">-class mail or e-mail; the maintenance of a </w:t>
      </w:r>
      <w:r>
        <w:rPr>
          <w:rFonts w:ascii="Times New Roman" w:hAnsi="Times New Roman"/>
          <w:color w:val="000000"/>
          <w:spacing w:val="2"/>
          <w:sz w:val="24"/>
        </w:rPr>
        <w:t xml:space="preserve">literature table or binder at the Association's principal place of business; or mall or personal </w:t>
      </w:r>
      <w:r>
        <w:rPr>
          <w:rFonts w:ascii="Times New Roman" w:hAnsi="Times New Roman"/>
          <w:color w:val="000000"/>
          <w:spacing w:val="1"/>
          <w:sz w:val="24"/>
        </w:rPr>
        <w:t>delivery. The cos</w:t>
      </w:r>
      <w:r w:rsidR="00C01EA4">
        <w:rPr>
          <w:rFonts w:ascii="Times New Roman" w:hAnsi="Times New Roman"/>
          <w:color w:val="000000"/>
          <w:spacing w:val="1"/>
          <w:sz w:val="24"/>
        </w:rPr>
        <w:t>t of such distribution is a Com</w:t>
      </w:r>
      <w:r>
        <w:rPr>
          <w:rFonts w:ascii="Times New Roman" w:hAnsi="Times New Roman"/>
          <w:color w:val="000000"/>
          <w:spacing w:val="1"/>
          <w:sz w:val="24"/>
        </w:rPr>
        <w:t>mon Expense.</w:t>
      </w:r>
    </w:p>
    <w:p w:rsidR="00F6610A" w:rsidRDefault="00A65205">
      <w:pPr>
        <w:spacing w:before="252"/>
        <w:ind w:firstLine="720"/>
        <w:jc w:val="both"/>
        <w:rPr>
          <w:rFonts w:ascii="Times New Roman" w:hAnsi="Times New Roman"/>
          <w:color w:val="000000"/>
          <w:spacing w:val="8"/>
          <w:sz w:val="24"/>
        </w:rPr>
      </w:pPr>
      <w:r>
        <w:rPr>
          <w:rFonts w:ascii="Times New Roman" w:hAnsi="Times New Roman"/>
          <w:color w:val="000000"/>
          <w:spacing w:val="8"/>
          <w:sz w:val="24"/>
        </w:rPr>
        <w:t xml:space="preserve">Additionally on an .annual basis, the Association needs to provide Owners with </w:t>
      </w:r>
      <w:r>
        <w:rPr>
          <w:rFonts w:ascii="Times New Roman" w:hAnsi="Times New Roman"/>
          <w:color w:val="000000"/>
          <w:spacing w:val="3"/>
          <w:sz w:val="24"/>
        </w:rPr>
        <w:t xml:space="preserve">education, at no cost to the Owners, as to general operations of the Association and the rights </w:t>
      </w:r>
      <w:r>
        <w:rPr>
          <w:rFonts w:ascii="Times New Roman" w:hAnsi="Times New Roman"/>
          <w:color w:val="000000"/>
          <w:spacing w:val="1"/>
          <w:sz w:val="24"/>
        </w:rPr>
        <w:t xml:space="preserve">and responsibilities of the Owners, the Association and its executive Board under Colorado law, </w:t>
      </w:r>
      <w:r>
        <w:rPr>
          <w:rFonts w:ascii="Times New Roman" w:hAnsi="Times New Roman"/>
          <w:color w:val="000000"/>
          <w:sz w:val="24"/>
        </w:rPr>
        <w:t>the criteria of such education will be determined by the Executive Board.</w:t>
      </w:r>
      <w:r w:rsidR="00C01EA4">
        <w:rPr>
          <w:rFonts w:ascii="Times New Roman" w:hAnsi="Times New Roman"/>
          <w:color w:val="000000"/>
          <w:sz w:val="24"/>
        </w:rPr>
        <w:t xml:space="preserve">  /// need to develop</w:t>
      </w:r>
    </w:p>
    <w:p w:rsidR="00F6610A" w:rsidRDefault="00A65205">
      <w:pPr>
        <w:tabs>
          <w:tab w:val="right" w:pos="8851"/>
        </w:tabs>
        <w:spacing w:before="252"/>
        <w:ind w:firstLine="720"/>
        <w:rPr>
          <w:rFonts w:ascii="Times New Roman" w:hAnsi="Times New Roman"/>
          <w:color w:val="000000"/>
          <w:spacing w:val="3"/>
          <w:sz w:val="24"/>
        </w:rPr>
      </w:pPr>
      <w:r>
        <w:rPr>
          <w:rFonts w:ascii="Times New Roman" w:hAnsi="Times New Roman"/>
          <w:color w:val="000000"/>
          <w:spacing w:val="3"/>
          <w:sz w:val="24"/>
        </w:rPr>
        <w:t xml:space="preserve">Finally, attached for your review please find a copy of Colorado House Bill 08-1135 </w:t>
      </w:r>
      <w:r>
        <w:rPr>
          <w:rFonts w:ascii="Times New Roman" w:hAnsi="Times New Roman"/>
          <w:color w:val="000000"/>
          <w:spacing w:val="-3"/>
          <w:sz w:val="24"/>
        </w:rPr>
        <w:t>which revises several sections of the Co</w:t>
      </w:r>
      <w:r w:rsidR="006937B7">
        <w:rPr>
          <w:rFonts w:ascii="Times New Roman" w:hAnsi="Times New Roman"/>
          <w:color w:val="000000"/>
          <w:spacing w:val="-3"/>
          <w:sz w:val="24"/>
        </w:rPr>
        <w:t xml:space="preserve">lorado Common Interest Ownership </w:t>
      </w:r>
      <w:r>
        <w:rPr>
          <w:rFonts w:ascii="Times New Roman" w:hAnsi="Times New Roman"/>
          <w:color w:val="000000"/>
          <w:sz w:val="24"/>
        </w:rPr>
        <w:t>Act as of 2008.</w:t>
      </w:r>
    </w:p>
    <w:p w:rsidR="00F6610A" w:rsidRDefault="00A65205">
      <w:pPr>
        <w:spacing w:before="180" w:after="288"/>
        <w:ind w:firstLine="720"/>
        <w:rPr>
          <w:rFonts w:ascii="Times New Roman" w:hAnsi="Times New Roman"/>
          <w:color w:val="000000"/>
          <w:spacing w:val="1"/>
          <w:sz w:val="24"/>
        </w:rPr>
      </w:pPr>
      <w:r>
        <w:rPr>
          <w:rFonts w:ascii="Times New Roman" w:hAnsi="Times New Roman"/>
          <w:color w:val="000000"/>
          <w:spacing w:val="1"/>
          <w:sz w:val="24"/>
        </w:rPr>
        <w:t>Please don't hesitate to contact me with any questions you may have regarding the issues set forth above. We will be happy to assist the Association in any way we can.</w:t>
      </w:r>
    </w:p>
    <w:p w:rsidR="006937B7" w:rsidRDefault="006937B7" w:rsidP="006937B7">
      <w:pPr>
        <w:spacing w:before="180" w:after="288"/>
        <w:ind w:left="4230"/>
        <w:rPr>
          <w:rFonts w:ascii="Times New Roman" w:hAnsi="Times New Roman"/>
          <w:color w:val="000000"/>
          <w:spacing w:val="1"/>
          <w:sz w:val="24"/>
        </w:rPr>
      </w:pPr>
      <w:r>
        <w:rPr>
          <w:rFonts w:ascii="Times New Roman" w:hAnsi="Times New Roman"/>
          <w:color w:val="000000"/>
          <w:spacing w:val="1"/>
          <w:sz w:val="24"/>
        </w:rPr>
        <w:t>Very truly yours</w:t>
      </w:r>
    </w:p>
    <w:p w:rsidR="006937B7" w:rsidRDefault="006937B7" w:rsidP="006937B7">
      <w:pPr>
        <w:spacing w:before="180" w:after="288"/>
        <w:ind w:left="4230"/>
        <w:rPr>
          <w:rFonts w:ascii="Times New Roman" w:hAnsi="Times New Roman"/>
          <w:color w:val="000000"/>
          <w:spacing w:val="1"/>
          <w:sz w:val="24"/>
        </w:rPr>
      </w:pPr>
      <w:r>
        <w:rPr>
          <w:rFonts w:ascii="Times New Roman" w:hAnsi="Times New Roman"/>
          <w:color w:val="000000"/>
          <w:spacing w:val="1"/>
          <w:sz w:val="24"/>
        </w:rPr>
        <w:t>Seth Murphy</w:t>
      </w:r>
      <w:r>
        <w:rPr>
          <w:rFonts w:ascii="Times New Roman" w:hAnsi="Times New Roman"/>
          <w:color w:val="000000"/>
          <w:spacing w:val="1"/>
          <w:sz w:val="24"/>
        </w:rPr>
        <w:br/>
        <w:t>RICHMOND, SPROUSE &amp; MURPHY, LLC</w:t>
      </w:r>
    </w:p>
    <w:p w:rsidR="00F6610A" w:rsidRDefault="008A42D7">
      <w:pPr>
        <w:ind w:right="8280"/>
        <w:rPr>
          <w:rFonts w:ascii="Times New Roman" w:hAnsi="Times New Roman"/>
          <w:color w:val="000000"/>
          <w:sz w:val="24"/>
        </w:rPr>
      </w:pPr>
      <w:r w:rsidRPr="008A42D7">
        <w:pict>
          <v:shapetype id="_x0000_t202" coordsize="21600,21600" o:spt="202" path="m,l,21600r21600,l21600,xe">
            <v:stroke joinstyle="miter"/>
            <v:path gradientshapeok="t" o:connecttype="rect"/>
          </v:shapetype>
          <v:shape id="_x0000_s1029" type="#_x0000_t202" style="position:absolute;margin-left:0;margin-top:0;width:50pt;height:50pt;z-index:251656192;visibility:hidden">
            <v:stroke joinstyle="round"/>
            <v:path gradientshapeok="f" o:connecttype="segments"/>
            <o:lock v:ext="edit" selection="t"/>
          </v:shape>
        </w:pict>
      </w:r>
      <w:r w:rsidRPr="008A42D7">
        <w:pict>
          <v:shape id="_x0000_s1028" type="#_x0000_t202" style="position:absolute;margin-left:0;margin-top:0;width:50pt;height:50pt;z-index:251657216;visibility:hidden">
            <v:stroke joinstyle="round"/>
            <v:path gradientshapeok="f" o:connecttype="segments"/>
            <o:lock v:ext="edit" selection="t"/>
          </v:shape>
        </w:pict>
      </w:r>
      <w:r w:rsidRPr="008A42D7">
        <w:pict>
          <v:shape id="_x0000_s1027" type="#_x0000_t202" style="position:absolute;margin-left:0;margin-top:0;width:50pt;height:50pt;z-index:251658240;visibility:hidden">
            <v:stroke joinstyle="round"/>
            <v:path gradientshapeok="f" o:connecttype="segments"/>
            <o:lock v:ext="edit" selection="t"/>
          </v:shape>
        </w:pict>
      </w:r>
      <w:r w:rsidRPr="008A42D7">
        <w:pict>
          <v:shape id="_x0000_t0" o:spid="_x0000_s1026" type="#_x0000_t202" style="position:absolute;margin-left:0;margin-top:0;width:50pt;height:50pt;z-index:251659264;visibility:hidden">
            <v:stroke joinstyle="round"/>
            <v:path gradientshapeok="f" o:connecttype="segments"/>
            <o:lock v:ext="edit" selection="t"/>
          </v:shape>
        </w:pict>
      </w:r>
      <w:r w:rsidR="00A65205">
        <w:rPr>
          <w:rFonts w:ascii="Times New Roman" w:hAnsi="Times New Roman"/>
          <w:color w:val="000000"/>
          <w:sz w:val="24"/>
        </w:rPr>
        <w:t xml:space="preserve">SM/lb </w:t>
      </w:r>
      <w:r w:rsidR="00A65205">
        <w:rPr>
          <w:rFonts w:ascii="Times New Roman" w:hAnsi="Times New Roman"/>
          <w:color w:val="000000"/>
          <w:spacing w:val="-1"/>
          <w:sz w:val="24"/>
        </w:rPr>
        <w:t>Attachment</w:t>
      </w:r>
    </w:p>
    <w:sectPr w:rsidR="00F6610A" w:rsidSect="006937B7">
      <w:pgSz w:w="12240" w:h="15840"/>
      <w:pgMar w:top="1260" w:right="1332" w:bottom="2880" w:left="14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C52ED"/>
    <w:multiLevelType w:val="multilevel"/>
    <w:tmpl w:val="3E34D4E8"/>
    <w:lvl w:ilvl="0">
      <w:start w:val="1"/>
      <w:numFmt w:val="decimal"/>
      <w:lvlText w:val="%1."/>
      <w:lvlJc w:val="left"/>
      <w:pPr>
        <w:tabs>
          <w:tab w:val="decimal" w:pos="720"/>
        </w:tabs>
        <w:ind w:left="720"/>
      </w:pPr>
      <w:rPr>
        <w:rFonts w:ascii="Times New Roman" w:hAnsi="Times New Roman"/>
        <w:strike w:val="0"/>
        <w:color w:val="000000"/>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defaultTabStop w:val="720"/>
  <w:characterSpacingControl w:val="doNotCompress"/>
  <w:compat/>
  <w:rsids>
    <w:rsidRoot w:val="00F6610A"/>
    <w:rsid w:val="001A0FFD"/>
    <w:rsid w:val="004848BA"/>
    <w:rsid w:val="005F095F"/>
    <w:rsid w:val="006937B7"/>
    <w:rsid w:val="008A42D7"/>
    <w:rsid w:val="00995D49"/>
    <w:rsid w:val="00A65205"/>
    <w:rsid w:val="00C01EA4"/>
    <w:rsid w:val="00F66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2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arkr@friscolawy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wbh</dc:creator>
  <cp:lastModifiedBy>W B Hyde</cp:lastModifiedBy>
  <cp:revision>5</cp:revision>
  <dcterms:created xsi:type="dcterms:W3CDTF">2009-01-21T04:54:00Z</dcterms:created>
  <dcterms:modified xsi:type="dcterms:W3CDTF">2009-01-21T04:59:00Z</dcterms:modified>
</cp:coreProperties>
</file>